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64F739B8"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501993">
              <w:rPr>
                <w:rStyle w:val="FootnoteReference"/>
                <w:rFonts w:ascii="Tahoma" w:eastAsia="SimSun" w:hAnsi="Tahoma" w:cs="Tahoma"/>
                <w:color w:val="FFFFFF" w:themeColor="background1"/>
                <w:sz w:val="24"/>
                <w:szCs w:val="24"/>
              </w:rPr>
              <w:footnoteReference w:id="1"/>
            </w:r>
            <w:r w:rsidRPr="00632B80">
              <w:rPr>
                <w:rFonts w:ascii="Tahoma" w:eastAsia="SimSun" w:hAnsi="Tahoma" w:cs="Tahoma"/>
                <w:bCs/>
                <w:sz w:val="24"/>
                <w:szCs w:val="24"/>
              </w:rPr>
              <w:t xml:space="preserve"> </w:t>
            </w:r>
            <w:r w:rsidR="00421B68">
              <w:rPr>
                <w:rFonts w:ascii="Tahoma" w:eastAsia="SimSun" w:hAnsi="Tahoma" w:cs="Tahoma"/>
                <w:bCs/>
                <w:sz w:val="24"/>
                <w:szCs w:val="24"/>
              </w:rPr>
              <w:t>2022</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166E9CF5"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 xml:space="preserve">Клиентская лицензия на службы удаленных рабочих столов применяется к Службам удаленных рабочих столов Microsoft Windows Server </w:t>
      </w:r>
      <w:r w:rsidR="00421B68">
        <w:rPr>
          <w:rFonts w:ascii="Tahoma" w:hAnsi="Tahoma" w:cs="Tahoma"/>
          <w:sz w:val="20"/>
          <w:szCs w:val="20"/>
        </w:rPr>
        <w:t>2022</w:t>
      </w:r>
      <w:r w:rsidRPr="00A7744F">
        <w:rPr>
          <w:rFonts w:ascii="Tahoma" w:hAnsi="Tahoma" w:cs="Tahoma"/>
          <w:sz w:val="20"/>
          <w:szCs w:val="20"/>
        </w:rPr>
        <w:t xml:space="preserve">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663FB7" w:rsidRDefault="006C6821" w:rsidP="008A364A">
      <w:pPr>
        <w:pStyle w:val="Preamble"/>
        <w:rPr>
          <w:b w:val="0"/>
          <w:bCs w:val="0"/>
          <w:sz w:val="20"/>
          <w:szCs w:val="20"/>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772DB800" w14:textId="6FF74E91" w:rsidR="002F38B3" w:rsidRDefault="002F38B3" w:rsidP="002F38B3">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Условия использования</w:t>
      </w:r>
      <w:r>
        <w:rPr>
          <w:rFonts w:ascii="Tahoma" w:hAnsi="Tahoma" w:cs="Tahoma"/>
          <w:b/>
          <w:bCs/>
          <w:color w:val="000000"/>
          <w:sz w:val="20"/>
          <w:szCs w:val="20"/>
        </w:rPr>
        <w:t xml:space="preserve">. </w:t>
      </w:r>
      <w:r>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w:t>
      </w:r>
      <w:r w:rsidR="00421B68">
        <w:rPr>
          <w:rFonts w:ascii="Tahoma" w:hAnsi="Tahoma" w:cs="Tahoma"/>
          <w:color w:val="000000"/>
          <w:sz w:val="20"/>
          <w:szCs w:val="20"/>
        </w:rPr>
        <w:t>2022</w:t>
      </w:r>
      <w:r>
        <w:rPr>
          <w:rFonts w:ascii="Tahoma" w:hAnsi="Tahoma" w:cs="Tahoma"/>
          <w:color w:val="000000"/>
          <w:sz w:val="20"/>
          <w:szCs w:val="20"/>
        </w:rPr>
        <w:t xml:space="preserve"> на сервере Windows Server </w:t>
      </w:r>
      <w:r w:rsidR="00421B68">
        <w:rPr>
          <w:rFonts w:ascii="Tahoma" w:hAnsi="Tahoma" w:cs="Tahoma"/>
          <w:color w:val="000000"/>
          <w:sz w:val="20"/>
          <w:szCs w:val="20"/>
        </w:rPr>
        <w:t>2022</w:t>
      </w:r>
      <w:r>
        <w:rPr>
          <w:rFonts w:ascii="Tahoma" w:hAnsi="Tahoma" w:cs="Tahoma"/>
          <w:color w:val="000000"/>
          <w:sz w:val="20"/>
          <w:szCs w:val="20"/>
        </w:rPr>
        <w:t xml:space="preserve">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Pr>
          <w:sz w:val="20"/>
          <w:szCs w:val="20"/>
        </w:rPr>
        <w:t xml:space="preserve">(i)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w:t>
      </w:r>
      <w:r w:rsidR="00421B68">
        <w:rPr>
          <w:sz w:val="20"/>
          <w:szCs w:val="20"/>
        </w:rPr>
        <w:t>2022</w:t>
      </w:r>
      <w:r>
        <w:rPr>
          <w:sz w:val="20"/>
          <w:szCs w:val="20"/>
        </w:rPr>
        <w:t xml:space="preserve"> или других средств) или (iii) обращаются к функциям служб Multipoint. также вы должны приобрести клиентскую лицензию Windows Server CAL для каждого пользователя или устройства, как описано в Условиях лицензии Windows Server.</w:t>
      </w:r>
    </w:p>
    <w:p w14:paraId="0A744E2D" w14:textId="495EF0A2" w:rsidR="00A13BD7" w:rsidRPr="00663FB7" w:rsidRDefault="00976345" w:rsidP="008A364A">
      <w:pPr>
        <w:spacing w:before="120" w:after="120"/>
        <w:rPr>
          <w:rFonts w:ascii="Tahoma" w:hAnsi="Tahoma" w:cs="Tahoma"/>
          <w:sz w:val="20"/>
          <w:szCs w:val="20"/>
        </w:rPr>
      </w:pPr>
      <w:r w:rsidRPr="00A7744F">
        <w:rPr>
          <w:rFonts w:ascii="Tahoma" w:hAnsi="Tahoma" w:cs="Tahoma"/>
          <w:sz w:val="20"/>
          <w:szCs w:val="20"/>
        </w:rPr>
        <w:lastRenderedPageBreak/>
        <w:t xml:space="preserve">Вы можете назначить Клиентскую лицензию на службы удаленных рабочих столов Windows Server </w:t>
      </w:r>
      <w:r w:rsidR="00421B68">
        <w:rPr>
          <w:rFonts w:ascii="Tahoma" w:hAnsi="Tahoma" w:cs="Tahoma"/>
          <w:sz w:val="20"/>
          <w:szCs w:val="20"/>
        </w:rPr>
        <w:t>2022</w:t>
      </w:r>
      <w:r w:rsidRPr="00A7744F">
        <w:rPr>
          <w:rFonts w:ascii="Tahoma" w:hAnsi="Tahoma" w:cs="Tahoma"/>
          <w:sz w:val="20"/>
          <w:szCs w:val="20"/>
        </w:rPr>
        <w:t xml:space="preserve">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16477" w14:textId="77777777" w:rsidR="00B25AF9" w:rsidRDefault="00B25AF9">
      <w:r>
        <w:separator/>
      </w:r>
    </w:p>
  </w:endnote>
  <w:endnote w:type="continuationSeparator" w:id="0">
    <w:p w14:paraId="0A5F00C7" w14:textId="77777777" w:rsidR="00B25AF9" w:rsidRDefault="00B2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9BFDC" w14:textId="487DA71D"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w:t>
    </w:r>
    <w:r w:rsidR="00421B68">
      <w:rPr>
        <w:rFonts w:ascii="Tahoma" w:hAnsi="Tahoma" w:cs="Tahoma"/>
        <w:sz w:val="19"/>
        <w:szCs w:val="19"/>
        <w:lang w:val="en-US"/>
      </w:rPr>
      <w:t>September</w:t>
    </w:r>
    <w:r w:rsidRPr="00400931">
      <w:rPr>
        <w:rFonts w:ascii="Tahoma" w:hAnsi="Tahoma" w:cs="Tahoma"/>
        <w:sz w:val="19"/>
        <w:szCs w:val="19"/>
      </w:rPr>
      <w:t xml:space="preserve"> </w:t>
    </w:r>
    <w:r w:rsidRPr="00400931">
      <w:rPr>
        <w:rFonts w:ascii="Tahoma" w:hAnsi="Tahoma" w:cs="Tahoma"/>
        <w:sz w:val="19"/>
        <w:szCs w:val="19"/>
      </w:rPr>
      <w:t>1, 20</w:t>
    </w:r>
    <w:r w:rsidR="00421B68">
      <w:rPr>
        <w:rFonts w:ascii="Tahoma" w:hAnsi="Tahoma" w:cs="Tahoma"/>
        <w:sz w:val="19"/>
        <w:szCs w:val="19"/>
        <w:lang w:val="en-US"/>
      </w:rPr>
      <w:t>21</w:t>
    </w:r>
    <w:r w:rsidRPr="00400931">
      <w:rPr>
        <w:rFonts w:ascii="Tahoma" w:hAnsi="Tahoma" w:cs="Tahoma"/>
        <w:sz w:val="19"/>
        <w:szCs w:val="19"/>
      </w:rPr>
      <w:t>)</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DB743C">
      <w:rPr>
        <w:rFonts w:ascii="Tahoma" w:hAnsi="Tahoma" w:cs="Tahoma"/>
        <w:noProof/>
        <w:sz w:val="19"/>
        <w:szCs w:val="19"/>
      </w:rPr>
      <w:t>2</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DB743C">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AF8A" w14:textId="17C6FDA2"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sidR="00421B68">
      <w:rPr>
        <w:rFonts w:ascii="Tahoma" w:hAnsi="Tahoma" w:cs="Tahoma"/>
        <w:sz w:val="19"/>
        <w:szCs w:val="19"/>
        <w:lang w:val="en-US"/>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421B68">
      <w:rPr>
        <w:rFonts w:ascii="Tahoma" w:hAnsi="Tahoma" w:cs="Tahoma"/>
        <w:sz w:val="19"/>
        <w:szCs w:val="19"/>
        <w:lang w:val="en-US"/>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B743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B743C">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1A08" w14:textId="77777777" w:rsidR="00B25AF9" w:rsidRDefault="00B25AF9">
      <w:r>
        <w:separator/>
      </w:r>
    </w:p>
  </w:footnote>
  <w:footnote w:type="continuationSeparator" w:id="0">
    <w:p w14:paraId="0F94FE1A" w14:textId="77777777" w:rsidR="00B25AF9" w:rsidRDefault="00B25AF9">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B25AF9">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4E1A"/>
    <w:rsid w:val="002E5F65"/>
    <w:rsid w:val="002E6B33"/>
    <w:rsid w:val="002F2C27"/>
    <w:rsid w:val="002F38B3"/>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1B68"/>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3FB7"/>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54FE2"/>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5AF9"/>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documentProtection w:edit="forms" w:enforcement="true" w:cryptProviderType="rsaFull" w:cryptAlgorithmClass="hash" w:cryptAlgorithmType="typeAny" w:cryptAlgorithmSid="4" w:cryptSpinCount="50000" w:hash="RDma1pkGsGKessMB0reRWOcthFk=" w:salt="Y/P51EiGBqaYrHT8lwi5r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basedOn w:val="DefaultParagraphFont"/>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487668667">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8BAF56A-164D-4885-9667-0F80BA2ADB39}"/>
</file>

<file path=customXml/itemProps3.xml><?xml version="1.0" encoding="utf-8"?>
<ds:datastoreItem xmlns:ds="http://schemas.openxmlformats.org/officeDocument/2006/customXml" ds:itemID="{99174C7A-0C6A-48F0-9BF8-5019660D4D4D}">
  <ds:schemaRefs>
    <ds:schemaRef ds:uri="http://schemas.openxmlformats.org/officeDocument/2006/bibliography"/>
  </ds:schemaRefs>
</ds:datastoreItem>
</file>

<file path=customXml/itemProps4.xml><?xml version="1.0" encoding="utf-8"?>
<ds:datastoreItem xmlns:ds="http://schemas.openxmlformats.org/officeDocument/2006/customXml" ds:itemID="{05D6C5F0-7B9D-49CC-A40D-A71E7A2D0668}">
  <ds:schemaRefs>
    <ds:schemaRef ds:uri="http://schemas.microsoft.com/sharepoint/v3/contenttype/form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2021-08-16T23:32:00Z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